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F4" w:rsidRPr="00AB64F4" w:rsidRDefault="00AB64F4" w:rsidP="001A684E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AB64F4">
        <w:rPr>
          <w:rFonts w:ascii="Times New Roman" w:hAnsi="Times New Roman" w:cs="Times New Roman"/>
          <w:b/>
          <w:sz w:val="32"/>
          <w:szCs w:val="28"/>
        </w:rPr>
        <w:t>Рекомендуемый образец</w:t>
      </w:r>
    </w:p>
    <w:p w:rsidR="001A684E" w:rsidRPr="001A684E" w:rsidRDefault="001A684E" w:rsidP="001A684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97FA5" w:rsidRPr="00997FA5" w:rsidRDefault="00997FA5" w:rsidP="00924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A5">
        <w:rPr>
          <w:rFonts w:ascii="Times New Roman" w:hAnsi="Times New Roman" w:cs="Times New Roman"/>
          <w:b/>
          <w:sz w:val="28"/>
          <w:szCs w:val="28"/>
        </w:rPr>
        <w:t>Техническое задание на разработку рабочего проекта строительства</w:t>
      </w:r>
    </w:p>
    <w:p w:rsidR="00997FA5" w:rsidRDefault="00997FA5" w:rsidP="00924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A5">
        <w:rPr>
          <w:rFonts w:ascii="Times New Roman" w:hAnsi="Times New Roman" w:cs="Times New Roman"/>
          <w:b/>
          <w:sz w:val="28"/>
          <w:szCs w:val="28"/>
        </w:rPr>
        <w:t>объекта мелиорации земель</w:t>
      </w:r>
    </w:p>
    <w:p w:rsidR="00924038" w:rsidRPr="00604DEB" w:rsidRDefault="00924038" w:rsidP="009240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675"/>
        <w:gridCol w:w="4111"/>
        <w:gridCol w:w="4785"/>
      </w:tblGrid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основных данных и требований</w:t>
            </w:r>
          </w:p>
        </w:tc>
        <w:tc>
          <w:tcPr>
            <w:tcW w:w="478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основных данных и требования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Оросительная система </w:t>
            </w:r>
            <w:r w:rsidR="001A684E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ЗАО</w:t>
            </w:r>
            <w:r w:rsidR="001A684E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, ООО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Место расположени</w:t>
            </w:r>
            <w:r w:rsidR="00722AC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Область, Район, Насел</w:t>
            </w:r>
            <w:r w:rsidR="00924038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нный пункт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Заказчик (инвестор)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Вид строительства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Новое строительство (реконструкция, техническое перевооружение)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Наименование, № свидетельства о допуске к </w:t>
            </w:r>
            <w:bookmarkStart w:id="0" w:name="_GoBack"/>
            <w:bookmarkEnd w:id="0"/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проектным работам 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Стадия проектирования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Рабочий проект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Основание для проектирования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1A684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Необходимость увеличения уро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жайности выращ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иваемых </w:t>
            </w:r>
            <w:r w:rsidR="001A684E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сельскохозяйственных культур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Основные цели проекта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1. Получение гарантированно высокого урожая сельскохозяйственных культур.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2. Создание дополнительных рабочих мест.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объекта</w:t>
            </w:r>
          </w:p>
        </w:tc>
        <w:tc>
          <w:tcPr>
            <w:tcW w:w="4785" w:type="dxa"/>
            <w:vAlign w:val="center"/>
          </w:tcPr>
          <w:p w:rsidR="00997FA5" w:rsidRPr="001A684E" w:rsidRDefault="00924038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1.Площадь орошаемых земель 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997FA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га.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2.Протяжённость сетей.</w:t>
            </w:r>
          </w:p>
          <w:p w:rsidR="00924038" w:rsidRPr="001A684E" w:rsidRDefault="00924038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3. Насосные станции:</w:t>
            </w:r>
          </w:p>
          <w:p w:rsidR="00997FA5" w:rsidRPr="001A684E" w:rsidRDefault="00924038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997FA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передвижные дизельные; </w:t>
            </w:r>
          </w:p>
          <w:p w:rsidR="002A0E55" w:rsidRPr="001A684E" w:rsidRDefault="00924038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стационарные</w:t>
            </w:r>
          </w:p>
          <w:p w:rsidR="00997FA5" w:rsidRPr="001A684E" w:rsidRDefault="002A0E5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997FA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электрифицированные. 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Требования к проведению инженерных изысканий</w:t>
            </w:r>
          </w:p>
        </w:tc>
        <w:tc>
          <w:tcPr>
            <w:tcW w:w="4785" w:type="dxa"/>
            <w:vAlign w:val="center"/>
          </w:tcPr>
          <w:p w:rsidR="002A0E55" w:rsidRPr="001A684E" w:rsidRDefault="00AB64F4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</w:t>
            </w:r>
            <w:r w:rsidR="00997FA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остановлению Правительства Российской Федерации от 16.02.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08 №87,</w:t>
            </w:r>
          </w:p>
          <w:p w:rsidR="00997FA5" w:rsidRPr="001A684E" w:rsidRDefault="002A0E5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СНиП 11-02-96, 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СП 102-97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Требования к техническому уровню и проектным решениям, предусматриваемые мероприятия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="00AB64F4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остановлению Правительства Российской Федерации от 16.02.08 №87, СНиП 11-101-95, РД-АПК 3.00.01.002-02, СНиП 2.06.03-85, СП 40-102-2000, отраслевым нормативно-методическим доку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ментам;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2.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Использование орошаемых земель под овощной севооборот и зерновые с поливом широкозахватными электрифицированными дождевальными машинами кругового 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действия;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3.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Оросительная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сеть напорная, закрыт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ого типа из полиэтиленовых труб;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Выбор насосно-силового оборудования насосной станции нового поколения с 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применением энергосберегающих технологий для обеспечения подачи воды на проек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тируемые участки;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5.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КПД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 сети 0,95; КИВ-0,85; КЗИ-0,85;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6. Проектные решения принимаются на основании технико-экономического сравнения вариантов.</w:t>
            </w:r>
          </w:p>
        </w:tc>
      </w:tr>
      <w:tr w:rsidR="00997FA5" w:rsidRPr="00722AC3" w:rsidTr="00722AC3">
        <w:trPr>
          <w:trHeight w:val="124"/>
        </w:trPr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и условия к разработке природоохранных мероприятий, необходимых мер по ГО и предотвращению чрезвычайных ситуаций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природоохранному законода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тельству, СНиП 2.01.51-90,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СП 11-107-97,</w:t>
            </w:r>
            <w:r w:rsidR="00722AC3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пособия к СНиП 11-101-95 по разработке раздела «Охрана окружающей среды», исходным данным и требованиям территориальных о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рганов МЧС России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инвестиций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РД-АПК 3.00.01.003-03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МДС 81-35.2004, МДС 81-25.2001, МДС81-33.2004, отрас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левым сборникам ТЕР-2001.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Стоимость строительства определить: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 в ценах 2001 года;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- в текущих ценах, сложившихся на квартал разработки ПСД.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24038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 строительства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В текущих ценах ….., в том числе ПИР…</w:t>
            </w:r>
          </w:p>
        </w:tc>
      </w:tr>
      <w:tr w:rsidR="00997FA5" w:rsidRPr="00722AC3" w:rsidTr="00722AC3">
        <w:tc>
          <w:tcPr>
            <w:tcW w:w="675" w:type="dxa"/>
            <w:vAlign w:val="center"/>
          </w:tcPr>
          <w:p w:rsidR="00997FA5" w:rsidRPr="00722AC3" w:rsidRDefault="00997FA5" w:rsidP="007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997FA5" w:rsidRPr="00722AC3" w:rsidRDefault="00997FA5" w:rsidP="00722A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2AC3">
              <w:rPr>
                <w:rFonts w:ascii="Times New Roman" w:hAnsi="Times New Roman" w:cs="Times New Roman"/>
                <w:sz w:val="26"/>
                <w:szCs w:val="26"/>
              </w:rPr>
              <w:t>Прочие условия и требования</w:t>
            </w:r>
          </w:p>
        </w:tc>
        <w:tc>
          <w:tcPr>
            <w:tcW w:w="4785" w:type="dxa"/>
            <w:vAlign w:val="center"/>
          </w:tcPr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1.Рабочий проект выдать в 4-х эк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земплярах;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2.Исходная разрешительная документация (технические условия и требования) для проектирования предоставляются Заказчиком.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3.Согласование Рабочего проекта с заинтересованными органами и органами государственного надзора проводит проектная орга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низация;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4.Графическое оформление проекта согласно ГОСТ 21.101-97, ГОСТ Р 21.1709-01, и отраслевых стандар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тов;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5.К заданию приложить ситуацион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ный план объекта;</w:t>
            </w:r>
          </w:p>
          <w:p w:rsidR="00997FA5" w:rsidRPr="001A684E" w:rsidRDefault="00997FA5" w:rsidP="00722A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6. Заключение экспертизы</w:t>
            </w:r>
            <w:r w:rsidR="002A0E55" w:rsidRPr="001A684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5" w:rsidRP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</w:t>
      </w:r>
    </w:p>
    <w:p w:rsidR="002A0E55" w:rsidRP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ЗАО</w:t>
      </w:r>
      <w:r w:rsidR="00AB64F4">
        <w:rPr>
          <w:rFonts w:ascii="Times New Roman" w:eastAsia="Times New Roman" w:hAnsi="Times New Roman" w:cs="Times New Roman"/>
          <w:sz w:val="28"/>
          <w:szCs w:val="28"/>
          <w:lang w:eastAsia="ru-RU"/>
        </w:rPr>
        <w:t>, (ООО</w:t>
      </w: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AB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</w:t>
      </w: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2A0E55" w:rsidRP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55" w:rsidRPr="002A0E55" w:rsidRDefault="002A0E55" w:rsidP="002A0E5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Согласованно:</w:t>
      </w:r>
    </w:p>
    <w:p w:rsidR="002A0E55" w:rsidRPr="00997FA5" w:rsidRDefault="00AB64F4" w:rsidP="00722AC3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проектной организации    </w:t>
      </w:r>
      <w:r w:rsidR="002A0E55" w:rsidRPr="002A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2A0E55" w:rsidRPr="002A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A0E55" w:rsidRPr="00997FA5" w:rsidSect="00BE3614">
      <w:headerReference w:type="default" r:id="rId7"/>
      <w:pgSz w:w="11906" w:h="16838"/>
      <w:pgMar w:top="536" w:right="851" w:bottom="426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B74" w:rsidRDefault="00D06B74" w:rsidP="00997FA5">
      <w:pPr>
        <w:spacing w:after="0" w:line="240" w:lineRule="auto"/>
      </w:pPr>
      <w:r>
        <w:separator/>
      </w:r>
    </w:p>
  </w:endnote>
  <w:endnote w:type="continuationSeparator" w:id="0">
    <w:p w:rsidR="00D06B74" w:rsidRDefault="00D06B74" w:rsidP="0099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B74" w:rsidRDefault="00D06B74" w:rsidP="00997FA5">
      <w:pPr>
        <w:spacing w:after="0" w:line="240" w:lineRule="auto"/>
      </w:pPr>
      <w:r>
        <w:separator/>
      </w:r>
    </w:p>
  </w:footnote>
  <w:footnote w:type="continuationSeparator" w:id="0">
    <w:p w:rsidR="00D06B74" w:rsidRDefault="00D06B74" w:rsidP="0099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083327"/>
    </w:sdtPr>
    <w:sdtEndPr>
      <w:rPr>
        <w:rFonts w:ascii="Times New Roman" w:hAnsi="Times New Roman" w:cs="Times New Roman"/>
        <w:sz w:val="24"/>
      </w:rPr>
    </w:sdtEndPr>
    <w:sdtContent>
      <w:p w:rsidR="00BE3614" w:rsidRPr="00BE3614" w:rsidRDefault="00A042C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E3614">
          <w:rPr>
            <w:rFonts w:ascii="Times New Roman" w:hAnsi="Times New Roman" w:cs="Times New Roman"/>
            <w:sz w:val="24"/>
          </w:rPr>
          <w:fldChar w:fldCharType="begin"/>
        </w:r>
        <w:r w:rsidR="00BE3614" w:rsidRPr="00BE3614">
          <w:rPr>
            <w:rFonts w:ascii="Times New Roman" w:hAnsi="Times New Roman" w:cs="Times New Roman"/>
            <w:sz w:val="24"/>
          </w:rPr>
          <w:instrText>PAGE   \* MERGEFORMAT</w:instrText>
        </w:r>
        <w:r w:rsidRPr="00BE3614">
          <w:rPr>
            <w:rFonts w:ascii="Times New Roman" w:hAnsi="Times New Roman" w:cs="Times New Roman"/>
            <w:sz w:val="24"/>
          </w:rPr>
          <w:fldChar w:fldCharType="separate"/>
        </w:r>
        <w:r w:rsidR="0079270B">
          <w:rPr>
            <w:rFonts w:ascii="Times New Roman" w:hAnsi="Times New Roman" w:cs="Times New Roman"/>
            <w:noProof/>
            <w:sz w:val="24"/>
          </w:rPr>
          <w:t>2</w:t>
        </w:r>
        <w:r w:rsidRPr="00BE361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7FA5" w:rsidRPr="00997FA5" w:rsidRDefault="00997FA5" w:rsidP="00997FA5">
    <w:pPr>
      <w:pStyle w:val="a3"/>
      <w:jc w:val="right"/>
      <w:rPr>
        <w:rFonts w:ascii="Times New Roman" w:hAnsi="Times New Roman" w:cs="Times New Roman"/>
        <w:b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97FA5"/>
    <w:rsid w:val="001A684E"/>
    <w:rsid w:val="002A0E55"/>
    <w:rsid w:val="00374B2C"/>
    <w:rsid w:val="00587879"/>
    <w:rsid w:val="00604DEB"/>
    <w:rsid w:val="006F66F6"/>
    <w:rsid w:val="00722AC3"/>
    <w:rsid w:val="00723711"/>
    <w:rsid w:val="0079270B"/>
    <w:rsid w:val="00924038"/>
    <w:rsid w:val="00997FA5"/>
    <w:rsid w:val="00A042C1"/>
    <w:rsid w:val="00AB64F4"/>
    <w:rsid w:val="00BD16DF"/>
    <w:rsid w:val="00BE3614"/>
    <w:rsid w:val="00D0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FA5"/>
  </w:style>
  <w:style w:type="paragraph" w:styleId="a5">
    <w:name w:val="footer"/>
    <w:basedOn w:val="a"/>
    <w:link w:val="a6"/>
    <w:uiPriority w:val="99"/>
    <w:unhideWhenUsed/>
    <w:rsid w:val="00997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FA5"/>
  </w:style>
  <w:style w:type="paragraph" w:styleId="a7">
    <w:name w:val="Balloon Text"/>
    <w:basedOn w:val="a"/>
    <w:link w:val="a8"/>
    <w:uiPriority w:val="99"/>
    <w:semiHidden/>
    <w:unhideWhenUsed/>
    <w:rsid w:val="0099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F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B033-DA48-45DC-981A-75F4C5A7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Косьяненко Алина Викторовна</dc:creator>
  <cp:lastModifiedBy>Гном</cp:lastModifiedBy>
  <cp:revision>5</cp:revision>
  <cp:lastPrinted>2018-04-16T12:28:00Z</cp:lastPrinted>
  <dcterms:created xsi:type="dcterms:W3CDTF">2018-04-16T13:25:00Z</dcterms:created>
  <dcterms:modified xsi:type="dcterms:W3CDTF">2021-03-01T20:39:00Z</dcterms:modified>
</cp:coreProperties>
</file>